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8" w:rsidRDefault="00DE6768" w:rsidP="00DE6768">
      <w:pPr>
        <w:jc w:val="both"/>
        <w:rPr>
          <w:rFonts w:ascii="Times New Roman" w:hAnsi="Times New Roman" w:cs="Times New Roman"/>
          <w:b/>
          <w:sz w:val="40"/>
          <w:szCs w:val="40"/>
          <w:lang w:eastAsia="uk-UA"/>
        </w:rPr>
      </w:pPr>
    </w:p>
    <w:p w:rsidR="00DE6768" w:rsidRDefault="00DE6768" w:rsidP="00DE6768">
      <w:pPr>
        <w:jc w:val="both"/>
        <w:rPr>
          <w:rFonts w:ascii="Times New Roman" w:hAnsi="Times New Roman" w:cs="Times New Roman"/>
          <w:b/>
          <w:sz w:val="40"/>
          <w:szCs w:val="40"/>
          <w:lang w:eastAsia="uk-UA"/>
        </w:rPr>
      </w:pPr>
      <w:r w:rsidRPr="00DE6768"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inline distT="0" distB="0" distL="0" distR="0">
            <wp:extent cx="3667125" cy="3105150"/>
            <wp:effectExtent l="0" t="0" r="9525" b="0"/>
            <wp:docPr id="1" name="Рисунок 1" descr="C:\Users\Психолог\Desktop\юля\булінг\acoso-escol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юля\булінг\acoso-escola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3" w:rsidRPr="00DE6768" w:rsidRDefault="000D7C53" w:rsidP="00DE6768">
      <w:pPr>
        <w:jc w:val="both"/>
        <w:rPr>
          <w:rFonts w:ascii="Times New Roman" w:hAnsi="Times New Roman" w:cs="Times New Roman"/>
          <w:b/>
          <w:sz w:val="44"/>
          <w:szCs w:val="44"/>
          <w:lang w:eastAsia="uk-UA"/>
        </w:rPr>
      </w:pPr>
      <w:r w:rsidRPr="00DE6768">
        <w:rPr>
          <w:rFonts w:ascii="Times New Roman" w:hAnsi="Times New Roman" w:cs="Times New Roman"/>
          <w:b/>
          <w:sz w:val="44"/>
          <w:szCs w:val="44"/>
          <w:lang w:eastAsia="uk-UA"/>
        </w:rPr>
        <w:t>На що звернути увагу батькам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Зазвичай, діти тримають образи в собі, не показують свій страх чи біль. Тому батькам варто звернути увагу на деякі факти: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Іграшки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Якщо ви помітили, що дитина приносить із школи поламані іграшки – поговоріть із нею. Потрібно встановити причину – чи це була випадковість під час гри, чи хтось зламав їх навмисно.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Рюкзак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Рюкзак – порваний, брудний чи взагалі зі сміттям всередині – це вже тривожний “дзвіночок” для батьків. Така поведінка однолітків дитини є проявом агресії та спробою приниження.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Соціальні мережі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Зараз майже кожна дитина має телефон із доступом в інтернет, тому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набув нової форми –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кібербулінг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. Звичайно, влазити в особистий простір дитини не </w:t>
      </w:r>
      <w:r w:rsidRPr="000D7C5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варто, але слідкувати за її сторінками – можна.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Зошити та підручники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Підлітки люблять робити “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западлянки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>” – розлити чорнила у зошит чи вирвати декілька цінних сторінок, але не кожна дитина може себе відстояти.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Зовнішність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Жуйку з одягу вивести важко, а з волосся – лише якщо обстригти пасмо. Кривдники це знають, тому й намагаються “вдарити” по самооцінці.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Одяг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“Ненароком” вилитий на білу блузку сік чи обмазаний крейдою піджак – це не дитячі жарти, а прояв агресії.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Відео у </w:t>
      </w:r>
      <w:proofErr w:type="spellStart"/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соцмережах</w:t>
      </w:r>
      <w:proofErr w:type="spellEnd"/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Якщо ви випадково натрапили на відео, де над вашою дитиною знущаються, не сваріть її. Вона у цьому не винна, і нараз потребує вашої підтримки та прояву захисту.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Синці та подряпини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Батьки, які піклуються про свою дитину, не зможуть цього пропустити.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Булери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перейшли у наступ. Поспілкуйтеся з дитиною, а також із класним керівником.</w:t>
      </w:r>
    </w:p>
    <w:p w:rsid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Тему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порушила у своєму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відеокліпі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на пісню “Крила” українська співачка Анастасія Приходько.</w:t>
      </w:r>
    </w:p>
    <w:p w:rsidR="000D7C53" w:rsidRPr="00DE6768" w:rsidRDefault="000D7C53" w:rsidP="00DE6768">
      <w:pPr>
        <w:jc w:val="both"/>
        <w:rPr>
          <w:rFonts w:ascii="Times New Roman" w:hAnsi="Times New Roman" w:cs="Times New Roman"/>
          <w:b/>
          <w:sz w:val="40"/>
          <w:szCs w:val="40"/>
          <w:lang w:eastAsia="uk-UA"/>
        </w:rPr>
      </w:pPr>
      <w:r w:rsidRPr="00DE6768">
        <w:rPr>
          <w:rFonts w:ascii="Times New Roman" w:hAnsi="Times New Roman" w:cs="Times New Roman"/>
          <w:b/>
          <w:sz w:val="40"/>
          <w:szCs w:val="40"/>
          <w:lang w:eastAsia="uk-UA"/>
        </w:rPr>
        <w:t xml:space="preserve">Що робити, якщо вас </w:t>
      </w:r>
      <w:proofErr w:type="spellStart"/>
      <w:r w:rsidRPr="00DE6768">
        <w:rPr>
          <w:rFonts w:ascii="Times New Roman" w:hAnsi="Times New Roman" w:cs="Times New Roman"/>
          <w:b/>
          <w:sz w:val="40"/>
          <w:szCs w:val="40"/>
          <w:lang w:eastAsia="uk-UA"/>
        </w:rPr>
        <w:t>булять</w:t>
      </w:r>
      <w:proofErr w:type="spellEnd"/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Не мовчати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Розповісти про ситуацію батькам, бабусі чи дідусю, подрузі чи другу. У жодному разі ти не будеш “стукачем”. Ти не повинен залишатись із проблемою наодинці.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Попроси допомоги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Мотиваційний тренер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Нік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Вуйчич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якось заявив, що просити допомогу можна і треба.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Не звинувачуй себе та не виправдовуй інших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Ти – людина і маєш право мислити і діяти на власний розсуд. Ніхто не може змушувати тебе щось робити, або втручатися в особистий простір.</w:t>
      </w:r>
    </w:p>
    <w:p w:rsidR="000D7C53" w:rsidRPr="008917A8" w:rsidRDefault="000D7C53" w:rsidP="00DE676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Сходи до шкільного психолога</w:t>
      </w:r>
      <w:r w:rsidR="008917A8" w:rsidRPr="008917A8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 чи соціального педагога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Ніхто не зр</w:t>
      </w:r>
      <w:r w:rsidR="008917A8">
        <w:rPr>
          <w:rFonts w:ascii="Times New Roman" w:hAnsi="Times New Roman" w:cs="Times New Roman"/>
          <w:sz w:val="28"/>
          <w:szCs w:val="28"/>
          <w:lang w:eastAsia="uk-UA"/>
        </w:rPr>
        <w:t>озуміє тебе краще</w:t>
      </w: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. У </w:t>
      </w:r>
      <w:r w:rsidR="008917A8">
        <w:rPr>
          <w:rFonts w:ascii="Times New Roman" w:hAnsi="Times New Roman" w:cs="Times New Roman"/>
          <w:sz w:val="28"/>
          <w:szCs w:val="28"/>
          <w:lang w:eastAsia="uk-UA"/>
        </w:rPr>
        <w:t xml:space="preserve">них в </w:t>
      </w:r>
      <w:r w:rsidRPr="000D7C53">
        <w:rPr>
          <w:rFonts w:ascii="Times New Roman" w:hAnsi="Times New Roman" w:cs="Times New Roman"/>
          <w:sz w:val="28"/>
          <w:szCs w:val="28"/>
          <w:lang w:eastAsia="uk-UA"/>
        </w:rPr>
        <w:t>кабінеті ти можеш розповісти все, що тебе тривожить. Ніхто цього більше знати не буде.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Звернися до старших у разі небезпеки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Якщо тобі погрожують, обов’язково скажи батькам чи адміністрації школи.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Як одна американська школярка перемогла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</w:t>
      </w:r>
      <w:proofErr w:type="spellEnd"/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Наталі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Гемптон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очікувала від нової приватної школи для дівчат отримати багато знайомств, зав’язати нову дружбу та провчитися у закладі до випуску. Проте нічого з цього не відбулося. Вже у перші тижні дівчата почали насміхатися з Наталі, ігнорувати під час обіду, сипати образами. Через деякий час все лише погіршилося – однокласниці підстерегли її у коридорі, відібрали ноутбук та дуже побили дівчину.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Наталі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Гемптон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– активістка у боротьбі з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булінгом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>. Останньою краплею терпіння була ситуація, коли Наталі працювала у парі з іншою дівчиною і отримала кращу оцінку. Та схопила у руки ножиці і кричала, що ледь стримується, аби не перерізати Наталі горло.</w:t>
      </w:r>
    </w:p>
    <w:p w:rsidR="000D7C53" w:rsidRPr="00DE6768" w:rsidRDefault="000D7C53" w:rsidP="00DE6768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Згодом жертва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перевелася в іншу школу і все налагодилось. У перший же </w:t>
      </w:r>
      <w:r w:rsidRPr="000D7C5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день до дівчини підійшов хлопчик і запропонував допомогу. Це її дуже вразило і надихнуло. Коли вона бачила якогось самітника у шкільній їдальні, то запрошувала його за свій стіл. </w:t>
      </w:r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>Ця ідея вилилась у розробку мобільного додатку “</w:t>
      </w:r>
      <w:proofErr w:type="spellStart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>Sit</w:t>
      </w:r>
      <w:proofErr w:type="spellEnd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>With</w:t>
      </w:r>
      <w:proofErr w:type="spellEnd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>Us</w:t>
      </w:r>
      <w:proofErr w:type="spellEnd"/>
      <w:r w:rsidRPr="00DE6768">
        <w:rPr>
          <w:rFonts w:ascii="Times New Roman" w:hAnsi="Times New Roman" w:cs="Times New Roman"/>
          <w:sz w:val="28"/>
          <w:szCs w:val="28"/>
          <w:u w:val="single"/>
          <w:lang w:eastAsia="uk-UA"/>
        </w:rPr>
        <w:t>” (“Сідай з нами”).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>“Так діти, які не знають, куди їм подітися на обіді, можуть знайти ваш столик у додатку, прийти до нього та не боятись відмови”, – коментує Наталі.</w:t>
      </w:r>
    </w:p>
    <w:p w:rsidR="000D7C53" w:rsidRPr="000D7C53" w:rsidRDefault="000D7C53" w:rsidP="00DE676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Також вона зазначає, що не обов’язково завантажувати додаток, можна просто дотримуватися такого принципу. Через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та соціальну ізоляцію одна дівчинка думала про самогубство, але така ініціатива </w:t>
      </w:r>
      <w:proofErr w:type="spellStart"/>
      <w:r w:rsidRPr="000D7C53">
        <w:rPr>
          <w:rFonts w:ascii="Times New Roman" w:hAnsi="Times New Roman" w:cs="Times New Roman"/>
          <w:sz w:val="28"/>
          <w:szCs w:val="28"/>
          <w:lang w:eastAsia="uk-UA"/>
        </w:rPr>
        <w:t>Хемптон</w:t>
      </w:r>
      <w:proofErr w:type="spellEnd"/>
      <w:r w:rsidRPr="000D7C53">
        <w:rPr>
          <w:rFonts w:ascii="Times New Roman" w:hAnsi="Times New Roman" w:cs="Times New Roman"/>
          <w:sz w:val="28"/>
          <w:szCs w:val="28"/>
          <w:lang w:eastAsia="uk-UA"/>
        </w:rPr>
        <w:t xml:space="preserve"> врятувала її.</w:t>
      </w:r>
    </w:p>
    <w:p w:rsidR="000D7C53" w:rsidRPr="00DE6768" w:rsidRDefault="000D7C53" w:rsidP="00DE6768">
      <w:pPr>
        <w:jc w:val="both"/>
        <w:rPr>
          <w:rFonts w:ascii="Times New Roman" w:hAnsi="Times New Roman" w:cs="Times New Roman"/>
          <w:b/>
          <w:sz w:val="40"/>
          <w:szCs w:val="40"/>
          <w:lang w:eastAsia="uk-UA"/>
        </w:rPr>
      </w:pPr>
      <w:proofErr w:type="spellStart"/>
      <w:r w:rsidRPr="00DE6768">
        <w:rPr>
          <w:rFonts w:ascii="Times New Roman" w:hAnsi="Times New Roman" w:cs="Times New Roman"/>
          <w:b/>
          <w:sz w:val="40"/>
          <w:szCs w:val="40"/>
          <w:lang w:eastAsia="uk-UA"/>
        </w:rPr>
        <w:t>Булінг</w:t>
      </w:r>
      <w:proofErr w:type="spellEnd"/>
      <w:r w:rsidRPr="00DE6768">
        <w:rPr>
          <w:rFonts w:ascii="Times New Roman" w:hAnsi="Times New Roman" w:cs="Times New Roman"/>
          <w:b/>
          <w:sz w:val="40"/>
          <w:szCs w:val="40"/>
          <w:lang w:eastAsia="uk-UA"/>
        </w:rPr>
        <w:t xml:space="preserve"> – це ситуація, яка може статися з кожним. Головне – не бути байдужим, ні батькам, ні однокласникам.</w:t>
      </w:r>
    </w:p>
    <w:p w:rsidR="00DE6768" w:rsidRDefault="00DE6768" w:rsidP="00DE6768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E6768" w:rsidRPr="00DE6768" w:rsidRDefault="00DE6768" w:rsidP="000D7C5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2"/>
      <w:r w:rsidRPr="000D7C53">
        <w:rPr>
          <w:rFonts w:ascii="Arial" w:eastAsia="Times New Roman" w:hAnsi="Arial" w:cs="Arial"/>
          <w:b/>
          <w:bCs/>
          <w:color w:val="228BB3"/>
          <w:sz w:val="30"/>
          <w:szCs w:val="30"/>
          <w:u w:val="single"/>
          <w:lang w:eastAsia="uk-UA"/>
        </w:rPr>
        <w:t xml:space="preserve">Про </w:t>
      </w:r>
      <w:proofErr w:type="spellStart"/>
      <w:r w:rsidRPr="000D7C53">
        <w:rPr>
          <w:rFonts w:ascii="Arial" w:eastAsia="Times New Roman" w:hAnsi="Arial" w:cs="Arial"/>
          <w:b/>
          <w:bCs/>
          <w:color w:val="228BB3"/>
          <w:sz w:val="30"/>
          <w:szCs w:val="30"/>
          <w:u w:val="single"/>
          <w:lang w:eastAsia="uk-UA"/>
        </w:rPr>
        <w:t>булінг</w:t>
      </w:r>
      <w:bookmarkEnd w:id="0"/>
      <w:proofErr w:type="spellEnd"/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0" w:type="auto"/>
        <w:tblBorders>
          <w:top w:val="outset" w:sz="12" w:space="0" w:color="00BFFF"/>
          <w:left w:val="outset" w:sz="12" w:space="0" w:color="00BFFF"/>
          <w:bottom w:val="outset" w:sz="12" w:space="0" w:color="00BFFF"/>
          <w:right w:val="outset" w:sz="12" w:space="0" w:color="00BFF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787"/>
        <w:gridCol w:w="150"/>
      </w:tblGrid>
      <w:tr w:rsidR="000D7C53" w:rsidRPr="000D7C53" w:rsidTr="000D7C53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0D7C53" w:rsidRPr="000D7C53" w:rsidRDefault="000D7C53" w:rsidP="000D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0D7C53" w:rsidRPr="000D7C53" w:rsidTr="000D7C53"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0D7C53" w:rsidRPr="000D7C53" w:rsidRDefault="000D7C53" w:rsidP="000D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D7C53" w:rsidRPr="000D7C53" w:rsidRDefault="007354BA" w:rsidP="000D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proofErr w:type="spellStart"/>
              <w:r w:rsidR="000D7C53" w:rsidRPr="000D7C53">
                <w:rPr>
                  <w:rFonts w:ascii="Arial" w:eastAsia="Times New Roman" w:hAnsi="Arial" w:cs="Arial"/>
                  <w:color w:val="228BB3"/>
                  <w:sz w:val="21"/>
                  <w:szCs w:val="21"/>
                  <w:u w:val="single"/>
                  <w:lang w:eastAsia="uk-UA"/>
                </w:rPr>
                <w:t>Булінґ</w:t>
              </w:r>
              <w:proofErr w:type="spellEnd"/>
            </w:hyperlink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 (від </w:t>
            </w:r>
            <w:proofErr w:type="spellStart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англ</w:t>
            </w:r>
            <w:proofErr w:type="spellEnd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bully</w:t>
            </w:r>
            <w:proofErr w:type="spellEnd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– хуліган, задирака, грубіян, «</w:t>
            </w:r>
            <w:proofErr w:type="spellStart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to</w:t>
            </w:r>
            <w:proofErr w:type="spellEnd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bully</w:t>
            </w:r>
            <w:proofErr w:type="spellEnd"/>
            <w:r w:rsidR="000D7C53"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      </w:r>
          </w:p>
        </w:tc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0D7C53" w:rsidRPr="000D7C53" w:rsidRDefault="000D7C53" w:rsidP="000D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0D7C53" w:rsidRPr="000D7C53" w:rsidTr="000D7C53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0D7C53" w:rsidRPr="000D7C53" w:rsidRDefault="000D7C53" w:rsidP="000D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D7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Прикметною ознакою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є довготривале «відторгнення» дитини її соціальним оточенням.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Найчастіше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можуть продовжувати цькувати, надсилаючи образливі повідомлення на телефон або через соціальні мережі.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1" w:name="3"/>
      <w:proofErr w:type="spellStart"/>
      <w:r w:rsidRPr="000D7C53">
        <w:rPr>
          <w:rFonts w:ascii="Arial" w:eastAsia="Times New Roman" w:hAnsi="Arial" w:cs="Arial"/>
          <w:b/>
          <w:bCs/>
          <w:color w:val="228BB3"/>
          <w:sz w:val="30"/>
          <w:szCs w:val="30"/>
          <w:u w:val="single"/>
          <w:lang w:eastAsia="uk-UA"/>
        </w:rPr>
        <w:t>Булінг</w:t>
      </w:r>
      <w:proofErr w:type="spellEnd"/>
      <w:r w:rsidRPr="000D7C53">
        <w:rPr>
          <w:rFonts w:ascii="Arial" w:eastAsia="Times New Roman" w:hAnsi="Arial" w:cs="Arial"/>
          <w:b/>
          <w:bCs/>
          <w:color w:val="228BB3"/>
          <w:sz w:val="30"/>
          <w:szCs w:val="30"/>
          <w:u w:val="single"/>
          <w:lang w:eastAsia="uk-UA"/>
        </w:rPr>
        <w:t xml:space="preserve"> в Україні</w:t>
      </w:r>
      <w:bookmarkEnd w:id="1"/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 даними різних досліджень, майже кожен третій учень в Україні так чи інакше зазнавав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вважають своїх дітей жертвами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2" w:name="4"/>
      <w:bookmarkEnd w:id="2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Жертви й ініціатори </w:t>
      </w:r>
      <w:proofErr w:type="spellStart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булінгу</w:t>
      </w:r>
      <w:proofErr w:type="spellEnd"/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Практично в кожному класі є учні, які стають об’єктами глузувань та знущань, а також агресори, які є ініціаторами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Зазвичай об'єктом знущань (жертвою)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незвичайне захоплення; соціальний статус, національність, релігійна належність. Найчастіше жертвами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стають діти, які мають: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291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фізичні вади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 носять окуляри, погано чують, мають порушення опорно- рухового апарату, фізично слабкі;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особливості поведінки – замкнуті чи імпульсивні, невпевнені, тривожні;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відсутність досвіду життя в колективі (так звані «домашні» діти);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деякі захворювання: заїкання,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дислалія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(порушення мовлення),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дисграфія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(порушення письма),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дислексія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(порушення читання);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знижений рівень інтелекту, труднощі у навчанні;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високий інтелект, обдарованість, видатні досягнення;</w:t>
      </w:r>
    </w:p>
    <w:p w:rsidR="000D7C53" w:rsidRPr="000D7C53" w:rsidRDefault="000D7C53" w:rsidP="000D7C53">
      <w:pPr>
        <w:numPr>
          <w:ilvl w:val="0"/>
          <w:numId w:val="14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слабо розвинені гігієнічні навички (неохайні, носять брудні речі, мають неприємний запах).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даними U-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Report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49 % підтвердили, що вони піддавалися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а саме через: зовнішність, стать, орієнтацію, етнічну належність.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3" w:name="5"/>
      <w:bookmarkEnd w:id="3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Форми та види </w:t>
      </w:r>
      <w:proofErr w:type="spellStart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булінґу</w:t>
      </w:r>
      <w:proofErr w:type="spellEnd"/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є: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словесні образи, глузування, обзивання, погрози;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образливі жести або дії, наприклад, плювки;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залякування за допомогою слів, загрозливих інтонацій, щоб змусити жертву щось зробити чи не зробити;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ігнорування, відмова від спілкування, виключення із гри, бойкот;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вимагання грошей, їжі, речей, умисного пошкодження особистого майна жертви.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0D7C53" w:rsidRPr="000D7C53" w:rsidRDefault="000D7C53" w:rsidP="000D7C53">
      <w:pPr>
        <w:numPr>
          <w:ilvl w:val="0"/>
          <w:numId w:val="15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приниження за допомогою мобільних телефонів та інтернету (СМС-повідомлення, електронні листи, образливі репліки і коментарі у чатах і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т.д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.), поширення чуток і пліток.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Види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можна об’єднати у групи словесного (вербального), фізичного, соціального (емоційного) й електронного (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кібербулінґ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 знущання, які часто поєднуються для більш сильного впливу.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Фізичне насильство найбільш помітне, однак становить менше третини випадків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Нині набирає обертів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кібербулінґ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4" w:name="6"/>
      <w:bookmarkEnd w:id="4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Наслідки шкільного насилля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Жертви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переживають важкі емоції – почуття приниження і сором, страх, розпач і злість.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вкрай негативно впливає на соціалізацію жертви, спричиняючи:</w:t>
      </w:r>
    </w:p>
    <w:p w:rsidR="000D7C53" w:rsidRPr="000D7C53" w:rsidRDefault="000D7C53" w:rsidP="000D7C53">
      <w:pPr>
        <w:numPr>
          <w:ilvl w:val="0"/>
          <w:numId w:val="16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неадекватне сприймання себе – занижену самооцінку, комплекс неповноцінності, беззахисність;</w:t>
      </w:r>
    </w:p>
    <w:p w:rsidR="000D7C53" w:rsidRPr="000D7C53" w:rsidRDefault="000D7C53" w:rsidP="000D7C53">
      <w:pPr>
        <w:numPr>
          <w:ilvl w:val="0"/>
          <w:numId w:val="16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негативне сприймання однолітків – відсторонення від спілкування, самотність, часті прогули у школі;</w:t>
      </w:r>
    </w:p>
    <w:p w:rsidR="000D7C53" w:rsidRPr="000D7C53" w:rsidRDefault="000D7C53" w:rsidP="000D7C53">
      <w:pPr>
        <w:numPr>
          <w:ilvl w:val="0"/>
          <w:numId w:val="16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неадекватне сприймання реальності – підвищену тривожність, різноманітні фобії, неврози;</w:t>
      </w:r>
    </w:p>
    <w:p w:rsidR="000D7C53" w:rsidRPr="000D7C53" w:rsidRDefault="000D7C53" w:rsidP="000D7C53">
      <w:pPr>
        <w:numPr>
          <w:ilvl w:val="0"/>
          <w:numId w:val="16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девіантну поведінку – схильність до правопорушень,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суїцидальні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наміри, формування алкогольної, тютюнової чи наркотичної залежності.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5" w:name="7"/>
      <w:bookmarkEnd w:id="5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Як реагувати на цькування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Молодші школярі мають неодмінно звертатися по допомогу до дорослих — учителів і батьків. Допомога дорослих дуже потрібна і в будь-якому 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іншому віці, особливо якщо дії кривдників можуть завдати серйозної шкоди фізичному та психічному здоров'ю.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0D7C53" w:rsidRPr="000D7C53" w:rsidRDefault="000D7C53" w:rsidP="000D7C53">
      <w:pPr>
        <w:shd w:val="clear" w:color="auto" w:fill="FAFAFA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Як впоратися з ситуацією самостійно</w:t>
      </w:r>
    </w:p>
    <w:p w:rsidR="000D7C53" w:rsidRPr="000D7C53" w:rsidRDefault="000D7C53" w:rsidP="000D7C53">
      <w:pPr>
        <w:numPr>
          <w:ilvl w:val="0"/>
          <w:numId w:val="17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0D7C53" w:rsidRPr="000D7C53" w:rsidRDefault="000D7C53" w:rsidP="000D7C53">
      <w:pPr>
        <w:numPr>
          <w:ilvl w:val="0"/>
          <w:numId w:val="17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0D7C53" w:rsidRPr="000D7C53" w:rsidRDefault="000D7C53" w:rsidP="000D7C53">
      <w:pPr>
        <w:numPr>
          <w:ilvl w:val="0"/>
          <w:numId w:val="17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0D7C53" w:rsidRPr="000D7C53" w:rsidRDefault="000D7C53" w:rsidP="000D7C53">
      <w:pPr>
        <w:numPr>
          <w:ilvl w:val="0"/>
          <w:numId w:val="17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0D7C53" w:rsidRPr="000D7C53" w:rsidRDefault="000D7C53" w:rsidP="000D7C53">
      <w:pPr>
        <w:numPr>
          <w:ilvl w:val="0"/>
          <w:numId w:val="17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6" w:name="8"/>
      <w:bookmarkEnd w:id="6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Що можуть зробити батьки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Багато учнів соромляться розповідати дорослим, що вони є жертвами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Проте якщо дитина все-таки підтвердила в розмові, що вона стала жертвою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то скажіть їй: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Я тобі вірю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зрозуміти, що Ви повністю на її боці).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Мені шкода, що з тобою це сталося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зрозуміти, що Ви переживаєте за неї і співчуваєте їй).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Це не твоя провина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зрозуміти, що її не звинувачують у тому, що сталося).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Таке може трапитися з кожним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Добре, що ти сказав мені про це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зрозуміти, що вона правильно вчинила, звернувшись по допомогу).</w:t>
      </w:r>
    </w:p>
    <w:p w:rsidR="000D7C53" w:rsidRPr="000D7C53" w:rsidRDefault="000D7C53" w:rsidP="000D7C53">
      <w:pPr>
        <w:numPr>
          <w:ilvl w:val="0"/>
          <w:numId w:val="18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lastRenderedPageBreak/>
        <w:t>Я люблю тебе і намагатимуся зробити так, щоб тобі більше не загрожувала небезпека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(це допоможе дитині з надією подивитись у майбутнє та відчути захист).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7" w:name="9"/>
      <w:bookmarkEnd w:id="7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Що можуть зробити вчителі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 школі вирішальна роль у боротьбі з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булінґом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</w:t>
      </w: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він або вона так вчинили, що можна зробити, щоб таке не повторилося. До такої розмови варто залучити шкільного психолога.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0D7C53" w:rsidRPr="000D7C53" w:rsidRDefault="000D7C53" w:rsidP="000D7C53">
      <w:pPr>
        <w:numPr>
          <w:ilvl w:val="0"/>
          <w:numId w:val="19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8" w:name="10"/>
      <w:bookmarkEnd w:id="8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Навчання навичок протидії </w:t>
      </w:r>
      <w:proofErr w:type="spellStart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булінґу</w:t>
      </w:r>
      <w:proofErr w:type="spellEnd"/>
      <w:r w:rsidRPr="000D7C53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 в школі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Насильство у школі – буденна реальність для багатьох людей в усьому світі. Переслідування, знущання, погрози онлайн, образи – все це негативно впливає на школяра та його успіхи в навчанні. Що стоїть за насильством у школах і що можна зробити, аби зупинити його, учні можуть дізнатися на тренінгах, які проводять на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уроках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основ здоров’я або у старшій школі на виховних годинах.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Нижче наведено тренінги, що їх проводять за чинною програмою предмета «Основи здоров’я» для учнів 1-9 класів. Ознайомлення з цими тренінгами важливе для розуміння того, яким чином досягається набуття життєвих навичок у рамках освітнього процесу.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Тренінги для початкової школи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4 клас</w:t>
      </w:r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7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Тренінг 4. Як відстояти себе.</w:t>
        </w:r>
      </w:hyperlink>
      <w:r w:rsidR="000D7C53"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Діти демонструють уміння говорити «ні» на пропозиції однолітків, називають способи протистояння насиллю у своєму середовищі, наводять приклади позитивного та негативного впливу однолітків.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Тренінги для основної та старшої школи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5 клас</w:t>
      </w:r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8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Тренінг 7. Спілкування з однолітками.</w:t>
        </w:r>
      </w:hyperlink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Учні розвивають навички рівноправного спілкування з однолітками, 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вчаться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розпізнавати ознаки дружнього й недружнього спілкування, протидіяти проявам агресії у своєму середовищі, захищати 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друзів від кривдників, звертатися по допомогу в критичних ситуаціях.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6 клас</w:t>
      </w:r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9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Тренінг 3. Як протистояти тиску однолітків.</w:t>
        </w:r>
      </w:hyperlink>
      <w:r w:rsidR="000D7C53"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 ході заняття учні 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вчаться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розпізнавати маніпуляції і протидіяти їм, демонструють уміння відмовлятися від небезпечних пропозицій сторонніх людей, друзів, протидіяти тиску компанії.</w:t>
      </w:r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0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Тренінг 10. Підліткові компанії.</w:t>
        </w:r>
      </w:hyperlink>
      <w:r w:rsidR="000D7C53"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Учні вивчають ознаки дружніх, недружніх, небезпечних компаній. Демонструють здатність припиняти агресію і насилля у своєму середовищі.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8 клас</w:t>
      </w:r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1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 xml:space="preserve">Тренінг 3. Стоп </w:t>
        </w:r>
        <w:proofErr w:type="spellStart"/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булінг</w:t>
        </w:r>
        <w:proofErr w:type="spellEnd"/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.</w:t>
        </w:r>
      </w:hyperlink>
      <w:r w:rsidR="000D7C53"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Розвивають навички співчутливого ставлення до жертв насилля, навички надання і отримання допомоги. 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Вчаться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розрізняти 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 піддражнювання, розробляють стратегії подолання 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</w:p>
    <w:p w:rsidR="000D7C53" w:rsidRPr="000D7C53" w:rsidRDefault="007354BA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2" w:history="1">
        <w:r w:rsidR="000D7C53" w:rsidRPr="000D7C53">
          <w:rPr>
            <w:rFonts w:ascii="Arial" w:eastAsia="Times New Roman" w:hAnsi="Arial" w:cs="Arial"/>
            <w:b/>
            <w:bCs/>
            <w:color w:val="228BB3"/>
            <w:sz w:val="21"/>
            <w:szCs w:val="21"/>
            <w:u w:val="single"/>
            <w:lang w:eastAsia="uk-UA"/>
          </w:rPr>
          <w:t>Тренінг 4. Безпека спілкування у мережі Інтернет.</w:t>
        </w:r>
      </w:hyperlink>
      <w:r w:rsidR="000D7C53"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Учні усвідомлюють відмінності між поняттями «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 і «</w:t>
      </w:r>
      <w:proofErr w:type="spellStart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кібербулінґ</w:t>
      </w:r>
      <w:proofErr w:type="spellEnd"/>
      <w:r w:rsidR="000D7C53"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», демонструють навички в умінні захищати персональні дані, уникати ризикованої поведінки в мережі Інтернет.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Список використаних джерел: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0D7C53" w:rsidRPr="000D7C53" w:rsidRDefault="000D7C53" w:rsidP="000D7C53">
      <w:pPr>
        <w:numPr>
          <w:ilvl w:val="0"/>
          <w:numId w:val="20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Глобальне опитування про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булінг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[Електронний ресурс] // ЮНІСЕФ – Режим доступу до ресурсу: </w:t>
      </w:r>
      <w:bookmarkStart w:id="9" w:name="_GoBack"/>
      <w:bookmarkEnd w:id="9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http://www.unicef.org/ukraine/ukr/infographicbullying-upd.pdf</w:t>
      </w:r>
    </w:p>
    <w:p w:rsidR="000D7C53" w:rsidRPr="000D7C53" w:rsidRDefault="000D7C53" w:rsidP="000D7C53">
      <w:pPr>
        <w:numPr>
          <w:ilvl w:val="0"/>
          <w:numId w:val="20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ЮНЕСКО.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Как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остановить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насилие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школе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Пособие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для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учителей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– 2011 г.</w:t>
      </w:r>
    </w:p>
    <w:p w:rsidR="000D7C53" w:rsidRPr="000D7C53" w:rsidRDefault="000D7C53" w:rsidP="000D7C53">
      <w:pPr>
        <w:numPr>
          <w:ilvl w:val="0"/>
          <w:numId w:val="20"/>
        </w:numPr>
        <w:shd w:val="clear" w:color="auto" w:fill="FAFAFA"/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Воронцова Т. В. Вчимося жити разом. Посібник для вчителя з розвитку соціальних навичок у курсі «Основи здоров’я» (основна і старша школа) [Електронний ресурс] / Т. В. Воронцова, В. С. Пономаренко та ін.—К.: </w:t>
      </w:r>
      <w:proofErr w:type="spellStart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Алатон</w:t>
      </w:r>
      <w:proofErr w:type="spellEnd"/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2017. – Режим доступу до ресурсу: https://drive.google.com/drive/folders/0Bzt9FAqrO9WcLXZwZVlJaFBCS3c.</w:t>
      </w:r>
    </w:p>
    <w:p w:rsidR="000D7C53" w:rsidRPr="000D7C53" w:rsidRDefault="000D7C53" w:rsidP="000D7C53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D7C5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5865C1" w:rsidRDefault="005865C1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p w:rsidR="00352919" w:rsidRPr="000D7C53" w:rsidRDefault="00352919" w:rsidP="000D7C53">
      <w:pPr>
        <w:rPr>
          <w:rFonts w:ascii="Times New Roman" w:hAnsi="Times New Roman" w:cs="Times New Roman"/>
          <w:sz w:val="28"/>
          <w:szCs w:val="28"/>
        </w:rPr>
      </w:pPr>
    </w:p>
    <w:sectPr w:rsidR="00352919" w:rsidRPr="000D7C53" w:rsidSect="00970A8C">
      <w:pgSz w:w="11906" w:h="16838"/>
      <w:pgMar w:top="426" w:right="567" w:bottom="568" w:left="42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096"/>
    <w:multiLevelType w:val="multilevel"/>
    <w:tmpl w:val="088E8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2EA7"/>
    <w:multiLevelType w:val="multilevel"/>
    <w:tmpl w:val="FE2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6D4B"/>
    <w:multiLevelType w:val="multilevel"/>
    <w:tmpl w:val="2F240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03D3A"/>
    <w:multiLevelType w:val="multilevel"/>
    <w:tmpl w:val="509AB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03BED"/>
    <w:multiLevelType w:val="multilevel"/>
    <w:tmpl w:val="4BBE3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85D73"/>
    <w:multiLevelType w:val="multilevel"/>
    <w:tmpl w:val="AA9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2FB8"/>
    <w:multiLevelType w:val="multilevel"/>
    <w:tmpl w:val="D45C4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B43FF"/>
    <w:multiLevelType w:val="multilevel"/>
    <w:tmpl w:val="A8BEF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B360A"/>
    <w:multiLevelType w:val="multilevel"/>
    <w:tmpl w:val="BBD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401F7"/>
    <w:multiLevelType w:val="multilevel"/>
    <w:tmpl w:val="321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10991"/>
    <w:multiLevelType w:val="multilevel"/>
    <w:tmpl w:val="565EB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71240"/>
    <w:multiLevelType w:val="multilevel"/>
    <w:tmpl w:val="9A30A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F03D7"/>
    <w:multiLevelType w:val="multilevel"/>
    <w:tmpl w:val="1B2A9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6531E"/>
    <w:multiLevelType w:val="multilevel"/>
    <w:tmpl w:val="BD108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F4BB1"/>
    <w:multiLevelType w:val="multilevel"/>
    <w:tmpl w:val="FB2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E18E7"/>
    <w:multiLevelType w:val="multilevel"/>
    <w:tmpl w:val="34D0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E7044"/>
    <w:multiLevelType w:val="multilevel"/>
    <w:tmpl w:val="81D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C6A43"/>
    <w:multiLevelType w:val="multilevel"/>
    <w:tmpl w:val="BB8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6532C"/>
    <w:multiLevelType w:val="multilevel"/>
    <w:tmpl w:val="1C1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030FB"/>
    <w:multiLevelType w:val="multilevel"/>
    <w:tmpl w:val="91D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17"/>
  </w:num>
  <w:num w:numId="17">
    <w:abstractNumId w:val="5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69"/>
    <w:rsid w:val="000D7C53"/>
    <w:rsid w:val="00352919"/>
    <w:rsid w:val="005865C1"/>
    <w:rsid w:val="005A5F69"/>
    <w:rsid w:val="007354BA"/>
    <w:rsid w:val="00826AFF"/>
    <w:rsid w:val="008917A8"/>
    <w:rsid w:val="00970A8C"/>
    <w:rsid w:val="00D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E209-35E8-4F96-8F43-09327CF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942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8371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3266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77553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0554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76419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3502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1917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4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ultycourse.com.ua/public_html/files_uploaded/files/5%20%D0%BA%D0%BB%D0%B0%D1%81_%20%D0%A2%D1%80%D0%B5%D0%BD%D1%96%D0%BD%D0%B3%207_%20%D0%A1%D0%BF%D1%96%D0%BB%D0%BA%D1%83%D0%B2%D0%B0%D0%BD%D0%BD%D1%8F%20%D0%B7%20%D0%BE%D0%B4%D0%BD%D0%BE%D0%BB%D1%96%D1%82%D0%BA%D0%B0%D0%BC%D0%B8(2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lt.multycourse.com.ua/public_html/files_uploaded/files/4%20%D0%BA%D0%BB%D0%B0%D1%81_%20%D0%A2%D1%80%D0%B5%D0%BD%D1%96%D0%BD%D0%B3%202_%20%D0%AF%D0%BA%20%D0%B2%D1%96%D0%B4%D1%81%D1%82%D0%BE%D1%8F%D1%82%D0%B8%20%D1%81%D0%B5%D0%B1%D0%B5(1).pdf" TargetMode="External"/><Relationship Id="rId12" Type="http://schemas.openxmlformats.org/officeDocument/2006/relationships/hyperlink" Target="http://llt.multycourse.com.ua/public_html/files_uploaded/files/8%20%D0%BA%D0%BB%D0%B0%D1%81_%20%D0%A2%D1%80%D0%B5%D0%BD%D1%96%D0%BD%D0%B3%204_%20%D0%91%D0%B5%D0%B7%D0%BF%D0%B5%D0%BA%D0%B0%20%D1%81%D0%BF%D1%96%D0%BB%D0%BA%D1%83%D0%B2%D0%B0%D0%BD%D0%BD%D1%8F%20%D0%B2%20%D1%96%D0%BD%D1%82%D0%B5%D1%80%D0%BD%D0%B5%D1%82%D1%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lt.multycourse.com.ua/ru/glossary/165" TargetMode="External"/><Relationship Id="rId11" Type="http://schemas.openxmlformats.org/officeDocument/2006/relationships/hyperlink" Target="http://llt.multycourse.com.ua/public_html/files_uploaded/files/8%20%D0%BA%D0%BB%D0%B0%D1%81_%20%D0%A2%D1%80%D0%B5%D0%BD%D1%96%D0%BD%D0%B3%203_%20%D0%A1%D1%82%D0%BE%D0%BF%20%D0%B1%D1%83%D0%BB%D1%96%D0%BD%D0%B3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lt.multycourse.com.ua/public_html/files_uploaded/files/6%20%D0%BA%D0%BB%D0%B0%D1%81_%20%D0%A2%D1%80%D0%B5%D0%BD%D1%96%D0%BD%D0%B3%2010_%D0%9F%D1%96%D0%B4%D0%BB%D1%96%D1%82%D0%BA%D0%BE%D0%B2%D1%96%20%D0%BA%D0%BE%D0%BC%D0%BF%D0%B0%D0%BD%D1%96%D1%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t.multycourse.com.ua/public_html/files_uploaded/files/6%20%D0%BA%D0%BB%D0%B0%D1%81_%20%D0%A2%D1%80%D0%B5%D0%BD%D1%96%D0%BD%D0%B3%203_%20%D0%AF%D0%BA%20%D0%BF%D1%80%D0%BE%D1%82%D0%B8%D0%B4%D1%96%D1%8F%D1%82%D0%B8%20%D1%82%D0%B8%D1%81%D0%BA%D1%83%20%D0%BE%D0%B4%D0%BD%D0%BE%D0%BB%D1%96%D1%82%D0%BA%D1%96%D0%B2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12286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2019-01-30T10:06:00Z</dcterms:created>
  <dcterms:modified xsi:type="dcterms:W3CDTF">2019-02-01T10:21:00Z</dcterms:modified>
</cp:coreProperties>
</file>